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BA61D4" w14:textId="2803D235" w:rsidR="00665243" w:rsidRDefault="00E77AE2" w:rsidP="00E77AE2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/>
          <w:b/>
          <w:bCs/>
          <w:color w:val="050505"/>
          <w:sz w:val="26"/>
          <w:szCs w:val="26"/>
        </w:rPr>
      </w:pPr>
      <w:r w:rsidRPr="00E77AE2">
        <w:rPr>
          <w:rFonts w:ascii="Arial,Bold" w:hAnsi="Arial,Bold"/>
          <w:b/>
          <w:bCs/>
          <w:color w:val="050505"/>
          <w:sz w:val="26"/>
          <w:szCs w:val="26"/>
        </w:rPr>
        <w:t>Hoja de información de denuncia ciudadana</w:t>
      </w:r>
    </w:p>
    <w:p w14:paraId="35A3FCAB" w14:textId="77777777" w:rsidR="00E77AE2" w:rsidRDefault="00E77AE2" w:rsidP="00E77AE2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color w:val="050505"/>
          <w:sz w:val="26"/>
          <w:szCs w:val="26"/>
        </w:rPr>
      </w:pPr>
    </w:p>
    <w:p w14:paraId="575A649E" w14:textId="07734A8E" w:rsidR="00665243" w:rsidRDefault="00665243" w:rsidP="006D3B61">
      <w:pPr>
        <w:tabs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/>
          <w:color w:val="050505"/>
          <w:sz w:val="21"/>
          <w:szCs w:val="21"/>
        </w:rPr>
        <w:t>Los miembros del</w:t>
      </w:r>
      <w:r w:rsidR="00FD4DF4">
        <w:rPr>
          <w:rFonts w:ascii="Arial" w:hAnsi="Arial"/>
          <w:color w:val="050505"/>
          <w:sz w:val="21"/>
          <w:szCs w:val="21"/>
        </w:rPr>
        <w:t xml:space="preserve"> </w:t>
      </w:r>
      <w:r w:rsidR="00756DAD">
        <w:rPr>
          <w:rFonts w:ascii="Arial" w:hAnsi="Arial"/>
          <w:color w:val="050505"/>
          <w:sz w:val="21"/>
          <w:szCs w:val="21"/>
        </w:rPr>
        <w:t xml:space="preserve">Dover </w:t>
      </w:r>
      <w:proofErr w:type="spellStart"/>
      <w:r w:rsidR="00756DAD">
        <w:rPr>
          <w:rFonts w:ascii="Arial" w:hAnsi="Arial"/>
          <w:color w:val="050505"/>
          <w:sz w:val="21"/>
          <w:szCs w:val="21"/>
        </w:rPr>
        <w:t>Police</w:t>
      </w:r>
      <w:proofErr w:type="spellEnd"/>
      <w:r w:rsidR="00756DAD"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 w:rsidR="00756DAD">
        <w:rPr>
          <w:rFonts w:ascii="Arial" w:hAnsi="Arial"/>
          <w:color w:val="050505"/>
          <w:sz w:val="21"/>
          <w:szCs w:val="21"/>
        </w:rPr>
        <w:t>Department</w:t>
      </w:r>
      <w:proofErr w:type="spellEnd"/>
      <w:r w:rsidR="003A1DFD">
        <w:rPr>
          <w:rFonts w:ascii="Arial" w:hAnsi="Arial"/>
          <w:color w:val="050505"/>
          <w:sz w:val="21"/>
          <w:szCs w:val="21"/>
        </w:rPr>
        <w:t xml:space="preserve"> </w:t>
      </w:r>
      <w:r>
        <w:rPr>
          <w:rFonts w:ascii="Arial" w:hAnsi="Arial"/>
          <w:color w:val="050505"/>
          <w:sz w:val="21"/>
          <w:szCs w:val="21"/>
        </w:rPr>
        <w:t>se comprometen a brindar servicios policiales justos, efectivos e imparciales. Nos conviene a todos que su denuncia sobre el desempeño de una oficial individual sea resuelta de forma justa e inmediata. El Departamento de Policía tiene procedimientos formales para investigar su denuncia. Estos procedimientos están diseñados para garantizar que sean justos y que proteja los derechos tanto del ciudadano como de los oficiales:</w:t>
      </w:r>
    </w:p>
    <w:p w14:paraId="41D2DD8F" w14:textId="77777777" w:rsidR="00665243" w:rsidRDefault="00665243" w:rsidP="006652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</w:p>
    <w:p w14:paraId="518AA0D2" w14:textId="77777777" w:rsidR="00665243" w:rsidRDefault="00665243" w:rsidP="0066524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/>
          <w:color w:val="050505"/>
          <w:sz w:val="21"/>
          <w:szCs w:val="21"/>
        </w:rPr>
        <w:t>Los informes o denuncias por conducta inapropiada de oficiales/empleados se deben aceptar de parte de cualquier persona, incluyendo fuentes anónimas.</w:t>
      </w:r>
    </w:p>
    <w:p w14:paraId="4E488B61" w14:textId="77777777" w:rsidR="00D411BE" w:rsidRDefault="00D411BE" w:rsidP="00D411BE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</w:p>
    <w:p w14:paraId="5017E214" w14:textId="77777777" w:rsidR="00A764CB" w:rsidRDefault="00A764CB" w:rsidP="0066524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/>
          <w:color w:val="050505"/>
          <w:sz w:val="21"/>
          <w:szCs w:val="21"/>
        </w:rPr>
        <w:t>Las denuncias se deben aceptar independientemente de las edad, raza, etnia, religión, género, orientación sexual, discapacidad o condición de inmigración del denunciante.</w:t>
      </w:r>
    </w:p>
    <w:p w14:paraId="3F48EAF0" w14:textId="77777777" w:rsidR="00D411BE" w:rsidRPr="00D411BE" w:rsidRDefault="00D411BE" w:rsidP="00D411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</w:p>
    <w:p w14:paraId="55C045FD" w14:textId="34553914" w:rsidR="00A764CB" w:rsidRPr="008205A9" w:rsidRDefault="00665243" w:rsidP="008205A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/>
          <w:color w:val="050505"/>
          <w:sz w:val="21"/>
          <w:szCs w:val="21"/>
        </w:rPr>
        <w:t xml:space="preserve"> Su denuncia se pasará a un oficial superior o a un oficial de asuntos internos capacitado específicamente, que llevará a cabo una investigación exhaustiva y objetiva.</w:t>
      </w:r>
    </w:p>
    <w:p w14:paraId="4C49ED07" w14:textId="77777777" w:rsidR="00D411BE" w:rsidRDefault="00D411BE" w:rsidP="00A764CB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50505"/>
          <w:sz w:val="21"/>
          <w:szCs w:val="21"/>
        </w:rPr>
      </w:pPr>
    </w:p>
    <w:p w14:paraId="4A3C5C33" w14:textId="6B26F52F" w:rsidR="003125D2" w:rsidRPr="008205A9" w:rsidRDefault="00665243" w:rsidP="008205A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/>
          <w:color w:val="050505"/>
          <w:sz w:val="21"/>
          <w:szCs w:val="21"/>
        </w:rPr>
        <w:t>Posiblemente se le pida su colaboración en la investigación, solicitándole una declaración detallada sobre los hechos o brindando información importante y documentos.</w:t>
      </w:r>
    </w:p>
    <w:p w14:paraId="08A9E50D" w14:textId="77777777" w:rsidR="00D411BE" w:rsidRDefault="00D411BE" w:rsidP="003125D2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50505"/>
          <w:sz w:val="21"/>
          <w:szCs w:val="21"/>
        </w:rPr>
      </w:pPr>
    </w:p>
    <w:p w14:paraId="78C4D300" w14:textId="77777777" w:rsidR="00665243" w:rsidRDefault="00665243" w:rsidP="003125D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/>
          <w:color w:val="050505"/>
          <w:sz w:val="21"/>
          <w:szCs w:val="21"/>
        </w:rPr>
        <w:t xml:space="preserve">Todas las denuncias contra oficiales policiales se investigan exhaustivamente. Si lo solicita y nos brinda información de contacto, le mantendremos informado del estado de la investigación y de la decisión final.  La medida disciplinaria impuesta es confidencial, pero se le comunicará el resultado final, concretamente: </w:t>
      </w:r>
    </w:p>
    <w:p w14:paraId="31DF9871" w14:textId="77777777" w:rsidR="00D411BE" w:rsidRDefault="00D411BE" w:rsidP="00D411BE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</w:p>
    <w:p w14:paraId="69E80130" w14:textId="77777777" w:rsidR="00C917EF" w:rsidRDefault="00B42F5D" w:rsidP="00C917EF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/>
          <w:color w:val="050505"/>
          <w:sz w:val="21"/>
          <w:szCs w:val="21"/>
        </w:rPr>
        <w:t>Sostenida: La preponderancia de la evidencia demuestra que un oficial violó cualquier ley; regulación; directiva, directriz, política o procedimiento emitido por el fiscal general o el fiscal del condado, protocolo de agencia, procedimiento operativo permanente, regla o capacitación.</w:t>
      </w:r>
    </w:p>
    <w:p w14:paraId="04827BFD" w14:textId="77777777" w:rsidR="00D411BE" w:rsidRPr="00C917EF" w:rsidRDefault="00D411BE" w:rsidP="00D411BE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color w:val="050505"/>
          <w:sz w:val="21"/>
          <w:szCs w:val="21"/>
        </w:rPr>
      </w:pPr>
    </w:p>
    <w:p w14:paraId="1CDB3B74" w14:textId="77777777" w:rsidR="00C917EF" w:rsidRDefault="00B42F5D" w:rsidP="00C917EF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/>
          <w:color w:val="050505"/>
          <w:sz w:val="21"/>
          <w:szCs w:val="21"/>
        </w:rPr>
        <w:t>Infundada: La preponderancia de la evidencia demuestra que la supuesta conducta inapropiada no tuvo lugar.</w:t>
      </w:r>
    </w:p>
    <w:p w14:paraId="2184A0DE" w14:textId="77777777" w:rsidR="00D411BE" w:rsidRPr="00D411BE" w:rsidRDefault="00D411BE" w:rsidP="00D411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</w:p>
    <w:p w14:paraId="781C2250" w14:textId="77777777" w:rsidR="00D411BE" w:rsidRDefault="00B42F5D" w:rsidP="00D411BE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/>
          <w:color w:val="050505"/>
          <w:sz w:val="21"/>
          <w:szCs w:val="21"/>
        </w:rPr>
        <w:t>Exonerada: La preponderancia de la evidencia demuestra que la supuesta conducta tuvo lugar pero no violó ninguna ley; regulación; directiva, directriz, política o procedimiento emitido por el fiscal general o el fiscal del condado, protocolo de agencia, procedimiento operativo permanente, regla o capacitación.</w:t>
      </w:r>
    </w:p>
    <w:p w14:paraId="6A5D43B5" w14:textId="77777777" w:rsidR="00D411BE" w:rsidRPr="00D411BE" w:rsidRDefault="00D411BE" w:rsidP="00D411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</w:p>
    <w:p w14:paraId="16FB5F48" w14:textId="77777777" w:rsidR="00C917EF" w:rsidRDefault="00B42F5D" w:rsidP="00C917EF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/>
          <w:color w:val="050505"/>
          <w:sz w:val="21"/>
          <w:szCs w:val="21"/>
        </w:rPr>
        <w:t xml:space="preserve">No sostenida: La investigación no pudo juntar evidencia suficiente para </w:t>
      </w:r>
      <w:proofErr w:type="spellStart"/>
      <w:r>
        <w:rPr>
          <w:rFonts w:ascii="Arial" w:hAnsi="Arial"/>
          <w:color w:val="050505"/>
          <w:sz w:val="21"/>
          <w:szCs w:val="21"/>
        </w:rPr>
        <w:t>probar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o desaprobar una acusación.</w:t>
      </w:r>
    </w:p>
    <w:p w14:paraId="44830F8B" w14:textId="77777777" w:rsidR="00D411BE" w:rsidRDefault="00D411BE" w:rsidP="00D411BE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color w:val="050505"/>
          <w:sz w:val="21"/>
          <w:szCs w:val="21"/>
        </w:rPr>
      </w:pPr>
    </w:p>
    <w:p w14:paraId="33C1F650" w14:textId="56881D1A" w:rsidR="00665243" w:rsidRPr="008205A9" w:rsidRDefault="00665243" w:rsidP="008205A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/>
          <w:color w:val="050505"/>
          <w:sz w:val="21"/>
          <w:szCs w:val="21"/>
        </w:rPr>
        <w:t>Si nuestra investigación demuestra que se pudo haber cometido un delito, se le notificará al fiscal del condado. Se le puede solicitar que testifique en el juzgado.</w:t>
      </w:r>
    </w:p>
    <w:p w14:paraId="3313271E" w14:textId="77777777" w:rsidR="00D411BE" w:rsidRDefault="00D411BE" w:rsidP="00C917EF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50505"/>
          <w:sz w:val="21"/>
          <w:szCs w:val="21"/>
        </w:rPr>
      </w:pPr>
    </w:p>
    <w:p w14:paraId="56B4855D" w14:textId="3F93F3B8" w:rsidR="00665243" w:rsidRPr="008205A9" w:rsidRDefault="00665243" w:rsidP="008205A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/>
          <w:color w:val="050505"/>
          <w:sz w:val="21"/>
          <w:szCs w:val="21"/>
        </w:rPr>
        <w:t>Si nuestra investigación resulta en que un oficial sea acusado de violar las reglas del departamento, se le puede solicitar que testifique en una audiencia departamental.</w:t>
      </w:r>
    </w:p>
    <w:p w14:paraId="666D16CD" w14:textId="77777777" w:rsidR="00D411BE" w:rsidRDefault="00D411BE" w:rsidP="00C917EF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50505"/>
          <w:sz w:val="21"/>
          <w:szCs w:val="21"/>
        </w:rPr>
      </w:pPr>
    </w:p>
    <w:p w14:paraId="0210AFDC" w14:textId="77777777" w:rsidR="00665243" w:rsidRPr="00C917EF" w:rsidRDefault="00665243" w:rsidP="0066524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/>
          <w:color w:val="050505"/>
          <w:sz w:val="21"/>
          <w:szCs w:val="21"/>
        </w:rPr>
        <w:t>Si nuestra investigación demuestra que la denuncia es infundada o que el oficial actuó</w:t>
      </w:r>
    </w:p>
    <w:p w14:paraId="5537484A" w14:textId="77777777" w:rsidR="00665243" w:rsidRDefault="00665243" w:rsidP="00C917EF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50505"/>
          <w:sz w:val="21"/>
          <w:szCs w:val="21"/>
        </w:rPr>
      </w:pPr>
      <w:proofErr w:type="gramStart"/>
      <w:r>
        <w:rPr>
          <w:rFonts w:ascii="Arial" w:hAnsi="Arial"/>
          <w:color w:val="050505"/>
          <w:sz w:val="21"/>
          <w:szCs w:val="21"/>
        </w:rPr>
        <w:t>de</w:t>
      </w:r>
      <w:proofErr w:type="gramEnd"/>
      <w:r>
        <w:rPr>
          <w:rFonts w:ascii="Arial" w:hAnsi="Arial"/>
          <w:color w:val="050505"/>
          <w:sz w:val="21"/>
          <w:szCs w:val="21"/>
        </w:rPr>
        <w:t xml:space="preserve"> manera adecuada, se cerrará el caso.</w:t>
      </w:r>
    </w:p>
    <w:p w14:paraId="44DD0FA8" w14:textId="77777777" w:rsidR="00D411BE" w:rsidRDefault="00D411BE" w:rsidP="00C917EF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50505"/>
          <w:sz w:val="21"/>
          <w:szCs w:val="21"/>
        </w:rPr>
      </w:pPr>
    </w:p>
    <w:p w14:paraId="6FAE8987" w14:textId="77777777" w:rsidR="00665243" w:rsidRDefault="00C917EF" w:rsidP="0066524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/>
          <w:color w:val="050505"/>
          <w:sz w:val="21"/>
          <w:szCs w:val="21"/>
        </w:rPr>
        <w:t>Las investigaciones de asuntos internos son confidenciales y todas las audiencias disciplinarias serán cerradas al público a menos que el oficial acusado solicite una audiencia abierta.</w:t>
      </w:r>
    </w:p>
    <w:p w14:paraId="15DEF6A8" w14:textId="77777777" w:rsidR="00D411BE" w:rsidRPr="00D411BE" w:rsidRDefault="00D411BE" w:rsidP="00D411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</w:p>
    <w:p w14:paraId="6BE92F34" w14:textId="0CF41F1E" w:rsidR="00E53717" w:rsidRPr="008205A9" w:rsidRDefault="00665243" w:rsidP="008205A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/>
          <w:color w:val="050505"/>
          <w:sz w:val="21"/>
          <w:szCs w:val="21"/>
        </w:rPr>
        <w:t xml:space="preserve">Puede llamar al </w:t>
      </w:r>
      <w:proofErr w:type="spellStart"/>
      <w:r w:rsidR="00756DAD">
        <w:rPr>
          <w:rFonts w:ascii="Arial" w:hAnsi="Arial"/>
          <w:color w:val="050505"/>
          <w:sz w:val="21"/>
          <w:szCs w:val="21"/>
        </w:rPr>
        <w:t>Internal</w:t>
      </w:r>
      <w:proofErr w:type="spellEnd"/>
      <w:r w:rsidR="00756DAD"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 w:rsidR="00756DAD">
        <w:rPr>
          <w:rFonts w:ascii="Arial" w:hAnsi="Arial"/>
          <w:color w:val="050505"/>
          <w:sz w:val="21"/>
          <w:szCs w:val="21"/>
        </w:rPr>
        <w:t>Affairs</w:t>
      </w:r>
      <w:proofErr w:type="spellEnd"/>
      <w:r w:rsidR="00756DAD">
        <w:rPr>
          <w:rFonts w:ascii="Arial" w:hAnsi="Arial"/>
          <w:color w:val="050505"/>
          <w:sz w:val="21"/>
          <w:szCs w:val="21"/>
        </w:rPr>
        <w:t xml:space="preserve"> Bureau </w:t>
      </w:r>
      <w:r>
        <w:rPr>
          <w:rFonts w:ascii="Arial" w:hAnsi="Arial"/>
          <w:color w:val="050505"/>
          <w:sz w:val="21"/>
          <w:szCs w:val="21"/>
        </w:rPr>
        <w:t xml:space="preserve">al </w:t>
      </w:r>
      <w:r w:rsidR="00756DAD">
        <w:rPr>
          <w:rFonts w:ascii="Arial" w:hAnsi="Arial"/>
          <w:color w:val="050505"/>
          <w:sz w:val="21"/>
          <w:szCs w:val="21"/>
        </w:rPr>
        <w:t>973-366-0302</w:t>
      </w:r>
      <w:r w:rsidR="003A1DFD">
        <w:rPr>
          <w:rFonts w:ascii="Arial" w:hAnsi="Arial"/>
          <w:color w:val="050505"/>
          <w:sz w:val="21"/>
          <w:szCs w:val="21"/>
        </w:rPr>
        <w:t xml:space="preserve"> </w:t>
      </w:r>
      <w:r>
        <w:rPr>
          <w:rFonts w:ascii="Arial" w:hAnsi="Arial"/>
          <w:color w:val="050505"/>
          <w:sz w:val="21"/>
          <w:szCs w:val="21"/>
        </w:rPr>
        <w:t>para darle cualquier información adicional y para hacer preguntas sobre el caso.</w:t>
      </w:r>
      <w:bookmarkStart w:id="0" w:name="_GoBack"/>
      <w:bookmarkEnd w:id="0"/>
    </w:p>
    <w:sectPr w:rsidR="00E53717" w:rsidRPr="008205A9" w:rsidSect="00D411B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F5631E"/>
    <w:multiLevelType w:val="hybridMultilevel"/>
    <w:tmpl w:val="1E3684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243"/>
    <w:rsid w:val="0002054C"/>
    <w:rsid w:val="002E3764"/>
    <w:rsid w:val="003125D2"/>
    <w:rsid w:val="003A1DFD"/>
    <w:rsid w:val="00665243"/>
    <w:rsid w:val="006D3B61"/>
    <w:rsid w:val="00756DAD"/>
    <w:rsid w:val="008205A9"/>
    <w:rsid w:val="00846063"/>
    <w:rsid w:val="00A764CB"/>
    <w:rsid w:val="00B42F5D"/>
    <w:rsid w:val="00C917EF"/>
    <w:rsid w:val="00D411BE"/>
    <w:rsid w:val="00E1646F"/>
    <w:rsid w:val="00E53717"/>
    <w:rsid w:val="00E77AE2"/>
    <w:rsid w:val="00F35C7D"/>
    <w:rsid w:val="00FD4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D7C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52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2F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F5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52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2F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F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Law and Public Safety</Company>
  <LinksUpToDate>false</LinksUpToDate>
  <CharactersWithSpaces>3094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Burke</dc:creator>
  <cp:lastModifiedBy>Jonathan Delaney</cp:lastModifiedBy>
  <cp:revision>2</cp:revision>
  <cp:lastPrinted>2020-01-21T17:38:00Z</cp:lastPrinted>
  <dcterms:created xsi:type="dcterms:W3CDTF">2023-05-22T14:24:00Z</dcterms:created>
  <dcterms:modified xsi:type="dcterms:W3CDTF">2023-05-22T14:24:00Z</dcterms:modified>
</cp:coreProperties>
</file>