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61D4" w14:textId="478380D8" w:rsidR="00665243" w:rsidRDefault="00EC47EE" w:rsidP="00EC47EE">
      <w:pPr>
        <w:autoSpaceDE w:val="0"/>
        <w:autoSpaceDN w:val="0"/>
        <w:adjustRightInd w:val="0"/>
        <w:spacing w:after="0" w:line="240" w:lineRule="auto"/>
        <w:jc w:val="center"/>
        <w:rPr>
          <w:rFonts w:ascii="Dotum" w:eastAsia="Dotum" w:hAnsi="Dotum"/>
          <w:b/>
          <w:bCs/>
          <w:color w:val="050505"/>
          <w:sz w:val="26"/>
          <w:szCs w:val="26"/>
        </w:rPr>
      </w:pP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시민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불만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제기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정보</w:t>
      </w:r>
      <w:r w:rsidRPr="00EC47EE">
        <w:rPr>
          <w:rFonts w:ascii="Dotum" w:eastAsia="Dotum" w:hAnsi="Dotum"/>
          <w:b/>
          <w:bCs/>
          <w:color w:val="050505"/>
          <w:sz w:val="26"/>
          <w:szCs w:val="26"/>
        </w:rPr>
        <w:t xml:space="preserve"> </w:t>
      </w:r>
      <w:r w:rsidRPr="00EC47EE">
        <w:rPr>
          <w:rFonts w:ascii="Dotum" w:eastAsia="Dotum" w:hAnsi="Dotum" w:hint="eastAsia"/>
          <w:b/>
          <w:bCs/>
          <w:color w:val="050505"/>
          <w:sz w:val="26"/>
          <w:szCs w:val="26"/>
        </w:rPr>
        <w:t>시트</w:t>
      </w:r>
    </w:p>
    <w:p w14:paraId="1AF2B490" w14:textId="77777777" w:rsidR="00EC47EE" w:rsidRPr="00B275B7" w:rsidRDefault="00EC47EE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,Bold"/>
          <w:b/>
          <w:bCs/>
          <w:color w:val="050505"/>
          <w:sz w:val="26"/>
          <w:szCs w:val="26"/>
        </w:rPr>
      </w:pPr>
    </w:p>
    <w:p w14:paraId="575A649E" w14:textId="40686D21" w:rsidR="00665243" w:rsidRPr="00B275B7" w:rsidRDefault="0093442C" w:rsidP="00B275B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Dotum" w:eastAsia="Dotum" w:hAnsi="Dotum" w:cs="Arial"/>
          <w:color w:val="050505"/>
          <w:sz w:val="21"/>
          <w:szCs w:val="21"/>
        </w:rPr>
      </w:pPr>
      <w:proofErr w:type="gramStart"/>
      <w:r>
        <w:rPr>
          <w:rFonts w:ascii="Dotum" w:eastAsia="Dotum" w:hAnsi="Dotum"/>
          <w:color w:val="050505"/>
          <w:sz w:val="21"/>
          <w:szCs w:val="21"/>
        </w:rPr>
        <w:t>Dover Police Department</w:t>
      </w:r>
      <w:r w:rsidR="00AE16F8"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의 일원은 공정하고 효과적이며 공평하게 적용되는 법 집행 봉사를 제공하기로 약속합니다.</w:t>
      </w:r>
      <w:proofErr w:type="gramEnd"/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 xml:space="preserve"> 공무원에 대한 불만 제기는 공정하게 즉시 해결하는 것이 모든 사람에게 최대의 이익입니다. 해당 경찰서는 귀하의 불만을 조사하기 위한 공식 절차를 보유하고 있습니다. 시민과 법 집행 공무원 양쪽의 권리를 지키고 공정함을 보장하여 설계된 절차입니다.</w:t>
      </w:r>
    </w:p>
    <w:p w14:paraId="41D2DD8F" w14:textId="77777777" w:rsidR="00665243" w:rsidRPr="00B275B7" w:rsidRDefault="00665243" w:rsidP="00665243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18AA0D2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공무원/직원의 위법행위를 신고하거나 불만 제기하는 일은 익명을 포함한 누구나 언제든 가능해야 합니다.</w:t>
      </w:r>
    </w:p>
    <w:p w14:paraId="4E488B6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017E214" w14:textId="77777777" w:rsidR="00A764CB" w:rsidRPr="00B275B7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불만 제기는 불만 제기 당사자의 나이, 인종, 민족, 종교, 젠더, 성적 지향, 장애, 이민 상태와 관계없이 가능해야 합니다.</w:t>
      </w:r>
    </w:p>
    <w:p w14:paraId="3F48EAF0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55C045FD" w14:textId="34553914" w:rsidR="00A764CB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 귀하의 불만 제기는 상관 또는 특별 내사 담당자에게 전송되어 철저하고 객관적인 조사가 이루어질 것입니다.</w:t>
      </w:r>
    </w:p>
    <w:p w14:paraId="4C49ED07" w14:textId="77777777" w:rsidR="00D411BE" w:rsidRPr="00B275B7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Dotum" w:eastAsia="Dotum" w:hAnsi="Dotum" w:cs="Arial"/>
          <w:color w:val="050505"/>
          <w:sz w:val="21"/>
          <w:szCs w:val="21"/>
        </w:rPr>
      </w:pPr>
    </w:p>
    <w:p w14:paraId="4A3C5C33" w14:textId="6B26F52F" w:rsidR="003125D2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귀하는 조사를 돕기 위해 발생한 일에 관한 자세한 진술 제공 또는 기타 중요 정보나 서류 제공을 요청받을 수 있습니다.</w:t>
      </w:r>
    </w:p>
    <w:p w14:paraId="08A9E50D" w14:textId="77777777" w:rsidR="00D411BE" w:rsidRPr="00B275B7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78C4D300" w14:textId="77777777" w:rsidR="00665243" w:rsidRPr="00B275B7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 xml:space="preserve">법 집행 공무원을 대상으로 한 모든 불만 제기는 철저하게 조사됩니다. 조사 상황 및 최종 결과 정보를 받기 원하시면 요청하시고 연락처를 제공해 주십시오.  정확한 징계 처분은 기밀이나, 최종 판결 내용을 통지해드립니다. 즉: </w:t>
      </w:r>
    </w:p>
    <w:p w14:paraId="31DF9871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9E80130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인정: 법률, 규정, 법무 장관 또는 카운티 검사가 발행한 지시, 지침, 정책 또는 절차, 기관 프로토콜, 표준운영절차, 규칙, 또는 훈련을 공무원이 위반했음을 보여주는 증거가 우세함.</w:t>
      </w:r>
    </w:p>
    <w:p w14:paraId="04827BFD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1CDB3B74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근거 없음: 주장된 위법행위가 발생하지 않았다는 증거가 우세함.</w:t>
      </w:r>
    </w:p>
    <w:p w14:paraId="2184A0DE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781C2250" w14:textId="77777777" w:rsidR="00D411BE" w:rsidRPr="00B275B7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혐의없음: 주장된 행위가 발생했음을 보여주는 증거가 우세하나, 법률, 규정, 법무 장관 또는 카운티 검사가 발행한 지시, 지침, 정책 또는 절차, 기관 프로토콜, 표준운영절차, 규칙, 또는 훈련을 위반하지 않음.</w:t>
      </w:r>
    </w:p>
    <w:p w14:paraId="6A5D43B5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16FB5F48" w14:textId="77777777" w:rsidR="00C917EF" w:rsidRPr="00B275B7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기각: 조사를 통해 해당 혐의가 명백히 증명 또는 반증될 만큼 충분한 증거를 공개하는 데 실패함.</w:t>
      </w:r>
    </w:p>
    <w:p w14:paraId="44830F8B" w14:textId="77777777" w:rsidR="00D411BE" w:rsidRPr="00B275B7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Dotum" w:eastAsia="Dotum" w:hAnsi="Dotum" w:cs="Arial"/>
          <w:color w:val="050505"/>
          <w:sz w:val="21"/>
          <w:szCs w:val="21"/>
        </w:rPr>
      </w:pPr>
    </w:p>
    <w:p w14:paraId="33C1F650" w14:textId="56881D1A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범죄를 저지른 것으로 보이는 경우, 카운티 검사에게 보고됩니다. 귀하는 법정에서 증언을 요청받을 수 있습니다.</w:t>
      </w:r>
    </w:p>
    <w:p w14:paraId="3313271E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56B4855D" w14:textId="3F93F3B8" w:rsidR="00665243" w:rsidRPr="00B275B7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조사 결과 공무원의 부서 규칙 위반 혐의가 드러나는 경우, 귀하는 부서 청문회에서 증언을 요청받을 수 있습니다.</w:t>
      </w:r>
    </w:p>
    <w:p w14:paraId="666D16CD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0210AFDC" w14:textId="77777777" w:rsidR="00665243" w:rsidRPr="00B275B7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lastRenderedPageBreak/>
        <w:t>조사 결과 해당 불만의 근거가 없거나 해당 공무원이 적절하게 행동한 경우</w:t>
      </w:r>
    </w:p>
    <w:p w14:paraId="5537484A" w14:textId="77777777" w:rsidR="00665243" w:rsidRPr="00B275B7" w:rsidRDefault="00665243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사안은 종료됩니다.</w:t>
      </w:r>
    </w:p>
    <w:p w14:paraId="44DD0FA8" w14:textId="77777777" w:rsidR="00D411BE" w:rsidRPr="00B275B7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Dotum" w:eastAsia="Dotum" w:hAnsi="Dotum" w:cs="Arial"/>
          <w:color w:val="050505"/>
          <w:sz w:val="21"/>
          <w:szCs w:val="21"/>
        </w:rPr>
      </w:pPr>
    </w:p>
    <w:p w14:paraId="6FAE8987" w14:textId="77777777" w:rsidR="00665243" w:rsidRPr="00B275B7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 w:rsidRPr="00B275B7">
        <w:rPr>
          <w:rFonts w:ascii="Dotum" w:eastAsia="Dotum" w:hAnsi="Dotum" w:hint="eastAsia"/>
          <w:color w:val="050505"/>
          <w:sz w:val="21"/>
          <w:szCs w:val="21"/>
        </w:rPr>
        <w:t>내사과의 조사는 기밀이며 모든 징계 청문회는 피고 공무원이 공개 청문회를 요청하지 않는 한 대중에게 공개되지 않습니다.</w:t>
      </w:r>
    </w:p>
    <w:p w14:paraId="15DEF6A8" w14:textId="77777777" w:rsidR="00D411BE" w:rsidRPr="00B275B7" w:rsidRDefault="00D411BE" w:rsidP="00D411BE">
      <w:p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</w:p>
    <w:p w14:paraId="6BE92F34" w14:textId="43204E22" w:rsidR="00E53717" w:rsidRPr="00B275B7" w:rsidRDefault="0093442C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Dotum" w:eastAsia="Dotum" w:hAnsi="Dotum" w:cs="Arial"/>
          <w:color w:val="050505"/>
          <w:sz w:val="21"/>
          <w:szCs w:val="21"/>
        </w:rPr>
      </w:pPr>
      <w:r>
        <w:rPr>
          <w:rFonts w:ascii="Dotum" w:eastAsia="Dotum" w:hAnsi="Dotum"/>
          <w:color w:val="050505"/>
          <w:sz w:val="21"/>
          <w:szCs w:val="21"/>
        </w:rPr>
        <w:t>Internal Affairs Bureau</w:t>
      </w:r>
      <w:bookmarkStart w:id="0" w:name="_GoBack"/>
      <w:bookmarkEnd w:id="0"/>
      <w:r w:rsidR="00AE16F8"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 xml:space="preserve">에게 </w:t>
      </w:r>
      <w:r>
        <w:rPr>
          <w:rFonts w:ascii="Dotum" w:eastAsia="Dotum" w:hAnsi="Dotum"/>
          <w:color w:val="050505"/>
          <w:sz w:val="21"/>
          <w:szCs w:val="21"/>
        </w:rPr>
        <w:t>973-366-0302</w:t>
      </w:r>
      <w:r w:rsidR="00AE16F8">
        <w:rPr>
          <w:rFonts w:ascii="Dotum" w:eastAsia="Dotum" w:hAnsi="Dotum"/>
          <w:color w:val="050505"/>
          <w:sz w:val="21"/>
          <w:szCs w:val="21"/>
        </w:rPr>
        <w:t xml:space="preserve"> </w:t>
      </w:r>
      <w:r w:rsidR="00665243" w:rsidRPr="00B275B7">
        <w:rPr>
          <w:rFonts w:ascii="Dotum" w:eastAsia="Dotum" w:hAnsi="Dotum" w:hint="eastAsia"/>
          <w:color w:val="050505"/>
          <w:sz w:val="21"/>
          <w:szCs w:val="21"/>
        </w:rPr>
        <w:t>번으로 전화하여 해당 사건에 관해 추가 정보나 궁금한 점을 확인하실 수 있습니다.</w:t>
      </w:r>
    </w:p>
    <w:sectPr w:rsidR="00E53717" w:rsidRPr="00B275B7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">
    <w:altName w:val="Arial Unicode MS"/>
    <w:panose1 w:val="020B0600000101010101"/>
    <w:charset w:val="81"/>
    <w:family w:val="modern"/>
    <w:notTrueType/>
    <w:pitch w:val="fixed"/>
    <w:sig w:usb0="00000000" w:usb1="09060000" w:usb2="00000010" w:usb3="00000000" w:csb0="00080000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3"/>
    <w:rsid w:val="0002054C"/>
    <w:rsid w:val="002E3764"/>
    <w:rsid w:val="003125D2"/>
    <w:rsid w:val="003426CE"/>
    <w:rsid w:val="00665243"/>
    <w:rsid w:val="008205A9"/>
    <w:rsid w:val="00846063"/>
    <w:rsid w:val="0093442C"/>
    <w:rsid w:val="00A764CB"/>
    <w:rsid w:val="00AE16F8"/>
    <w:rsid w:val="00B275B7"/>
    <w:rsid w:val="00B42F5D"/>
    <w:rsid w:val="00C917EF"/>
    <w:rsid w:val="00D411BE"/>
    <w:rsid w:val="00D85E68"/>
    <w:rsid w:val="00E53717"/>
    <w:rsid w:val="00EC47EE"/>
    <w:rsid w:val="00F3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Batang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Burke</dc:creator>
  <cp:lastModifiedBy>Jonathan Delaney</cp:lastModifiedBy>
  <cp:revision>2</cp:revision>
  <cp:lastPrinted>2020-01-21T17:38:00Z</cp:lastPrinted>
  <dcterms:created xsi:type="dcterms:W3CDTF">2023-05-22T14:21:00Z</dcterms:created>
  <dcterms:modified xsi:type="dcterms:W3CDTF">2023-05-22T14:21:00Z</dcterms:modified>
</cp:coreProperties>
</file>